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4085D" w14:textId="77777777" w:rsidR="00237810" w:rsidRPr="008D2C35" w:rsidRDefault="00237810" w:rsidP="00353E99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 w:right="2600"/>
        <w:jc w:val="both"/>
        <w:outlineLvl w:val="0"/>
        <w:rPr>
          <w:rFonts w:ascii="Times New Roman" w:hAnsi="Times New Roman"/>
          <w:b/>
          <w:color w:val="000000"/>
          <w:szCs w:val="24"/>
          <w:lang w:val="es-ES_tradnl"/>
        </w:rPr>
      </w:pPr>
      <w:bookmarkStart w:id="0" w:name="_GoBack"/>
      <w:bookmarkEnd w:id="0"/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DOCTRINA DE DIOS</w:t>
      </w:r>
    </w:p>
    <w:p w14:paraId="22C1AB1C" w14:textId="77777777" w:rsidR="00237810" w:rsidRPr="008D2C35" w:rsidRDefault="00237810" w:rsidP="0023781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</w:p>
    <w:p w14:paraId="7ACE040C" w14:textId="5BDAD998" w:rsidR="00237810" w:rsidRPr="008D2C35" w:rsidRDefault="00237810" w:rsidP="00237810">
      <w:pPr>
        <w:numPr>
          <w:ilvl w:val="0"/>
          <w:numId w:val="3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Dios </w:t>
      </w:r>
      <w:r w:rsidR="00381C39"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dueño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de </w:t>
      </w:r>
      <w:r w:rsidR="00381C39" w:rsidRPr="008D2C35">
        <w:rPr>
          <w:rFonts w:ascii="Times New Roman" w:hAnsi="Times New Roman"/>
          <w:b/>
          <w:color w:val="000000"/>
          <w:szCs w:val="24"/>
          <w:lang w:val="es-ES_tradnl"/>
        </w:rPr>
        <w:t>todo</w:t>
      </w:r>
    </w:p>
    <w:p w14:paraId="4C7E2703" w14:textId="01AA3129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De la </w:t>
      </w:r>
      <w:r w:rsidR="0099476E" w:rsidRPr="008D2C35">
        <w:rPr>
          <w:rFonts w:ascii="Times New Roman" w:hAnsi="Times New Roman"/>
          <w:b/>
          <w:color w:val="000000"/>
          <w:szCs w:val="24"/>
          <w:lang w:val="es-ES_tradnl"/>
        </w:rPr>
        <w:t>tierra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:  Ge.14:19,22; Le.25:23; Ex.9:29 19:5; Deut:14; Jos.3:11,13,  2:11;  1Cron.29:11; Job 41:11; Sal.24:1, 89:11;  Is.54:5; Lu.10:21 </w:t>
      </w:r>
    </w:p>
    <w:p w14:paraId="1EAB723D" w14:textId="3F10935C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De </w:t>
      </w:r>
      <w:r w:rsidR="0099476E" w:rsidRPr="008D2C35">
        <w:rPr>
          <w:rFonts w:ascii="Times New Roman" w:hAnsi="Times New Roman"/>
          <w:b/>
          <w:color w:val="000000"/>
          <w:szCs w:val="24"/>
          <w:lang w:val="es-ES_tradnl"/>
        </w:rPr>
        <w:t>los animales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: Sal.50:10;  </w:t>
      </w:r>
    </w:p>
    <w:p w14:paraId="324A40F6" w14:textId="55C57AE8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De </w:t>
      </w:r>
      <w:r w:rsidR="0099476E" w:rsidRPr="008D2C35">
        <w:rPr>
          <w:rFonts w:ascii="Times New Roman" w:hAnsi="Times New Roman"/>
          <w:b/>
          <w:color w:val="000000"/>
          <w:szCs w:val="24"/>
          <w:lang w:val="es-ES_tradnl"/>
        </w:rPr>
        <w:t>personas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: Ez.18:4; Sal. 24:1; 22:28; Hch. 17:24 </w:t>
      </w:r>
    </w:p>
    <w:p w14:paraId="65AAFD0C" w14:textId="38520B84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De </w:t>
      </w:r>
      <w:r w:rsidR="0099476E" w:rsidRPr="008D2C35">
        <w:rPr>
          <w:rFonts w:ascii="Times New Roman" w:hAnsi="Times New Roman"/>
          <w:b/>
          <w:color w:val="000000"/>
          <w:szCs w:val="24"/>
          <w:lang w:val="es-ES_tradnl"/>
        </w:rPr>
        <w:t>las riquezas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: Hab. 2:8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ab/>
      </w:r>
    </w:p>
    <w:p w14:paraId="6BBAB3D6" w14:textId="77777777" w:rsidR="00237810" w:rsidRPr="008D2C35" w:rsidRDefault="00237810" w:rsidP="0023781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</w:p>
    <w:p w14:paraId="749209F5" w14:textId="77777777" w:rsidR="00237810" w:rsidRPr="008D2C35" w:rsidRDefault="00237810" w:rsidP="00237810">
      <w:pPr>
        <w:numPr>
          <w:ilvl w:val="0"/>
          <w:numId w:val="3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Soberano</w:t>
      </w:r>
    </w:p>
    <w:p w14:paraId="2194E787" w14:textId="4EB18F31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Sobre </w:t>
      </w:r>
      <w:r w:rsidR="0099476E" w:rsidRPr="008D2C35">
        <w:rPr>
          <w:rFonts w:ascii="Times New Roman" w:hAnsi="Times New Roman"/>
          <w:b/>
          <w:color w:val="000000"/>
          <w:szCs w:val="24"/>
          <w:lang w:val="es-ES_tradnl"/>
        </w:rPr>
        <w:t>toda creación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: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 1Cron.29:12; Job.42:2; Sal.47:2; 87:18; 115:3; 136:6; Da.2:21; Is.46:7,10, Fil.3:21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ab/>
      </w:r>
    </w:p>
    <w:p w14:paraId="6882F2B1" w14:textId="02BA6DE0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Sobre </w:t>
      </w:r>
      <w:r w:rsidR="0099476E" w:rsidRPr="008D2C35">
        <w:rPr>
          <w:rFonts w:ascii="Times New Roman" w:hAnsi="Times New Roman"/>
          <w:b/>
          <w:color w:val="000000"/>
          <w:szCs w:val="24"/>
          <w:lang w:val="es-ES_tradnl"/>
        </w:rPr>
        <w:t>toda la humanidad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: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Sal.33:9-11; 47:8; Is.43:13; 45:9; Da.2:21; 4:17; 4:35; Hch. 17:26 </w:t>
      </w:r>
    </w:p>
    <w:p w14:paraId="02A5698A" w14:textId="7040A4A5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Sobre </w:t>
      </w:r>
      <w:r w:rsidR="0099476E" w:rsidRPr="008D2C35">
        <w:rPr>
          <w:rFonts w:ascii="Times New Roman" w:hAnsi="Times New Roman"/>
          <w:b/>
          <w:color w:val="000000"/>
          <w:szCs w:val="24"/>
          <w:lang w:val="es-ES_tradnl"/>
        </w:rPr>
        <w:t>los pensamientos y voluntades del hombre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: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Ex. 12:36; 14:17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;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Ezdra 6:22;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ISa.2:25; 2Cron.20:6; Is.37:29; Prov. 21:1;  Jn.6:37,44,65; 8:20; 12:39-40; Ro.9:16-20; Apoc.17:17</w:t>
      </w:r>
    </w:p>
    <w:p w14:paraId="1ECE8291" w14:textId="1B6691D9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Sobre </w:t>
      </w:r>
      <w:r w:rsidR="0099476E" w:rsidRPr="008D2C35">
        <w:rPr>
          <w:rFonts w:ascii="Times New Roman" w:hAnsi="Times New Roman"/>
          <w:b/>
          <w:color w:val="000000"/>
          <w:szCs w:val="24"/>
          <w:lang w:val="es-ES_tradnl"/>
        </w:rPr>
        <w:t>la ma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ldad:  a.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 Traición y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crucifixión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de Cristo:   Mt. 21:42; 26:31; Jn.18:11; Hch. 4:27-28  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b.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 Pilato: Jn.19:10-11 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c.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Incredulidad de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los judíos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ordenado por Dios Ro. 11:11; 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d.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 El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rey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de Asiria: Is.10: 5-15;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e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. La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traición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de José: Ge.45:5, 8; 50:20 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f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. La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maldición en contra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de David: 2Sam.16:10-17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g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. Rebeldía de los Cananitas: Jos.11:20; Deut.2:36 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h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.El Pecado de David al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numerar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a Israel: 2Sam.24:1 (pero atribuido a Satanás en 1Cron.21:1)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i.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 Dios causa la enfermedad s  Ex.4:11 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j.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Desastres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>naturales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: Amos 3:6 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k.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Suicidio de Saul  1Cron.10:4,14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l.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Espíritus malignos controlados por Dios: 1Reyes 22:20-23; 1Sa.16:14; Jud.9:22; Sal.78:49-50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m.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 Incesto de Absalón: 2Sa.12:12,Cf. 2Sa.16:21-22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n.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>División del reino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: 1Reyes12:20;  11:31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o.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 Odio de los Egiptos: Sal.105:25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p.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Prosperidad de los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>malvados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: Job 12:6-9 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q.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Rebeldía de Jeroboam: 1Reyes.11:23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r.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 Homicidios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accidentales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Son Actos de Dios: Ex.21:13; Deut.19:5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s.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Ciro,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>rey pagano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,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escogido por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Dios: Is. 45:1-5 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t.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Asesinato de Senecarib: Is.37:7; 38</w:t>
      </w:r>
    </w:p>
    <w:p w14:paraId="7373A754" w14:textId="77777777" w:rsidR="00237810" w:rsidRPr="008D2C35" w:rsidRDefault="00237810" w:rsidP="0023781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color w:val="000000"/>
          <w:szCs w:val="24"/>
          <w:lang w:val="es-ES_tradnl"/>
        </w:rPr>
      </w:pPr>
    </w:p>
    <w:p w14:paraId="36E72A44" w14:textId="77777777" w:rsidR="00237810" w:rsidRPr="008D2C35" w:rsidRDefault="00237810" w:rsidP="00237810">
      <w:pPr>
        <w:numPr>
          <w:ilvl w:val="0"/>
          <w:numId w:val="3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Inmutabilida de los Decretos Divinos</w:t>
      </w:r>
    </w:p>
    <w:p w14:paraId="5D4D4A25" w14:textId="77777777" w:rsidR="00237810" w:rsidRPr="008D2C35" w:rsidRDefault="00237810" w:rsidP="00237810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316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lastRenderedPageBreak/>
        <w:t>Sal.33:11;  Prov.19:21;  Job 23:13; 33:13; 42:2;  Is.14:27; 46:10;  Da.4:35;   Mt. 10:29-30; 21:42;  Lu.22:22;  Hch. 2:23; 4:28; 5:38; 13:36; 5:39;  Ef.1:11;  Heb.6:17; 11:3</w:t>
      </w:r>
    </w:p>
    <w:p w14:paraId="7922464E" w14:textId="77777777" w:rsidR="00237810" w:rsidRPr="008D2C35" w:rsidRDefault="00237810" w:rsidP="0023781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</w:p>
    <w:p w14:paraId="32F00883" w14:textId="77777777" w:rsidR="00237810" w:rsidRPr="008D2C35" w:rsidRDefault="00237810" w:rsidP="00353E99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 w:right="3160"/>
        <w:jc w:val="both"/>
        <w:outlineLvl w:val="0"/>
        <w:rPr>
          <w:rFonts w:ascii="Times New Roman" w:hAnsi="Times New Roman"/>
          <w:b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DOCTRINA DE SALVACION</w:t>
      </w:r>
    </w:p>
    <w:p w14:paraId="3D834BE7" w14:textId="77777777" w:rsidR="00237810" w:rsidRPr="008D2C35" w:rsidRDefault="00237810" w:rsidP="0023781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</w:p>
    <w:p w14:paraId="7103AD3D" w14:textId="54087989" w:rsidR="00237810" w:rsidRPr="008D2C35" w:rsidRDefault="00237810" w:rsidP="00237810">
      <w:pPr>
        <w:numPr>
          <w:ilvl w:val="0"/>
          <w:numId w:val="3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16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Depravación </w:t>
      </w:r>
      <w:r w:rsidR="0099476E" w:rsidRPr="008D2C35">
        <w:rPr>
          <w:rFonts w:ascii="Times New Roman" w:hAnsi="Times New Roman"/>
          <w:b/>
          <w:color w:val="000000"/>
          <w:szCs w:val="24"/>
          <w:lang w:val="es-ES_tradnl"/>
        </w:rPr>
        <w:t>total humana</w:t>
      </w:r>
    </w:p>
    <w:p w14:paraId="3519F293" w14:textId="77777777" w:rsidR="00237810" w:rsidRPr="008D2C35" w:rsidRDefault="00237810" w:rsidP="00237810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320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>Ge.8:21; Sal.58:3; Sal.94:11; Ro.3:9-11; 8:7; I Co.2:14; Ef..2:1-3; Col.1:13; ITi.2:24-26; 2Co.4:4</w:t>
      </w:r>
    </w:p>
    <w:p w14:paraId="3F7BBD28" w14:textId="77777777" w:rsidR="00237810" w:rsidRPr="008D2C35" w:rsidRDefault="00237810" w:rsidP="0023781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0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</w:p>
    <w:p w14:paraId="09147383" w14:textId="77777777" w:rsidR="00237810" w:rsidRPr="008D2C35" w:rsidRDefault="00237810" w:rsidP="00237810">
      <w:pPr>
        <w:numPr>
          <w:ilvl w:val="0"/>
          <w:numId w:val="3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0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Predestinación</w:t>
      </w:r>
    </w:p>
    <w:p w14:paraId="70A0231B" w14:textId="77777777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0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>Elección: Jn.13:18; Mc.13:20; Ro. 9:11-24; I Cor.1:27-28; Ef.1:1-11; Col.3:12; Ti.1:1;  I Tes.1:4; 2:12-13;  2Ti.1:9</w:t>
      </w:r>
    </w:p>
    <w:p w14:paraId="4A6FBDB1" w14:textId="77777777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>Reprobación:  Deut.2:30; Sal.5:5; Is.63:17; Prov.16:4; Mt.11:25-26; 13:11; Jn.10:26;  12:37; 17:9-10; Ro.9:11-14; 17-22; 11:7; 1Pe.2:8; 2Pe.2:12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ab/>
      </w:r>
      <w:r w:rsidRPr="008D2C35">
        <w:rPr>
          <w:rFonts w:ascii="Times New Roman" w:hAnsi="Times New Roman"/>
          <w:color w:val="000000"/>
          <w:szCs w:val="24"/>
          <w:lang w:val="es-ES_tradnl"/>
        </w:rPr>
        <w:br/>
      </w:r>
    </w:p>
    <w:p w14:paraId="3BCD04F2" w14:textId="6D9AF0DC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Preciencia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significa preordenado </w:t>
      </w:r>
    </w:p>
    <w:p w14:paraId="434382FE" w14:textId="4C128BE9" w:rsidR="00237810" w:rsidRPr="008D2C35" w:rsidRDefault="00237810" w:rsidP="00237810">
      <w:pPr>
        <w:numPr>
          <w:ilvl w:val="2"/>
          <w:numId w:val="3"/>
        </w:numPr>
        <w:tabs>
          <w:tab w:val="left" w:pos="-144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Declarativo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>no predictivo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: Prov. 16:33; Is.46:10; Hch. 2:23&amp;4:27-28; Ro.11:36&amp;13:1; Ef.1:11; Heb.6:17, 11:3</w:t>
      </w:r>
    </w:p>
    <w:p w14:paraId="10052444" w14:textId="77777777" w:rsidR="00237810" w:rsidRPr="008D2C35" w:rsidRDefault="00237810" w:rsidP="00237810">
      <w:pPr>
        <w:numPr>
          <w:ilvl w:val="2"/>
          <w:numId w:val="3"/>
        </w:numPr>
        <w:tabs>
          <w:tab w:val="left" w:pos="-144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>Ejemplo de Cristo: Hch. 2:23; 4:27-28; 1Pe.1:20;2:4cf2:9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ab/>
      </w:r>
    </w:p>
    <w:p w14:paraId="304CFDF3" w14:textId="51DA9F9D" w:rsidR="00237810" w:rsidRPr="008D2C35" w:rsidRDefault="00237810" w:rsidP="00237810">
      <w:pPr>
        <w:numPr>
          <w:ilvl w:val="2"/>
          <w:numId w:val="3"/>
        </w:numPr>
        <w:tabs>
          <w:tab w:val="left" w:pos="-144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Ninguna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relación consistente entre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Preciencia y </w:t>
      </w:r>
      <w:r w:rsidR="002E0AD6" w:rsidRPr="008D2C35">
        <w:rPr>
          <w:rFonts w:ascii="Times New Roman" w:hAnsi="Times New Roman"/>
          <w:color w:val="000000"/>
          <w:szCs w:val="24"/>
          <w:lang w:val="es-ES_tradnl"/>
        </w:rPr>
        <w:t>predestinación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:</w:t>
      </w:r>
    </w:p>
    <w:p w14:paraId="14B7246D" w14:textId="52CED992" w:rsidR="00237810" w:rsidRPr="008D2C35" w:rsidRDefault="00237810" w:rsidP="00237810">
      <w:pPr>
        <w:numPr>
          <w:ilvl w:val="3"/>
          <w:numId w:val="3"/>
        </w:numPr>
        <w:tabs>
          <w:tab w:val="left" w:pos="-1440"/>
          <w:tab w:val="left" w:pos="-72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Israel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escogido a pesar de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la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preciencia divina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de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>su rebeldía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:  Ro.10:20-II:2</w:t>
      </w:r>
    </w:p>
    <w:p w14:paraId="50FD3892" w14:textId="3C410102" w:rsidR="00237810" w:rsidRPr="008D2C35" w:rsidRDefault="00237810" w:rsidP="00237810">
      <w:pPr>
        <w:numPr>
          <w:ilvl w:val="3"/>
          <w:numId w:val="3"/>
        </w:numPr>
        <w:tabs>
          <w:tab w:val="left" w:pos="-1440"/>
          <w:tab w:val="left" w:pos="-72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Algunos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rechazados a pesar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de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saber antemano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de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>una obediencia potencial</w:t>
      </w:r>
      <w:r w:rsidR="0099476E">
        <w:rPr>
          <w:rFonts w:ascii="Times New Roman" w:hAnsi="Times New Roman"/>
          <w:color w:val="000000"/>
          <w:szCs w:val="24"/>
          <w:lang w:val="es-ES_tradnl"/>
        </w:rPr>
        <w:t>: Mt.11:21-23; 1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Co.2:7-8; Ez.3:6; Is.28:9-13</w:t>
      </w:r>
    </w:p>
    <w:p w14:paraId="1D70241D" w14:textId="53F2E003" w:rsidR="00237810" w:rsidRPr="008D2C35" w:rsidRDefault="00237810" w:rsidP="00237810">
      <w:pPr>
        <w:numPr>
          <w:ilvl w:val="3"/>
          <w:numId w:val="3"/>
        </w:numPr>
        <w:tabs>
          <w:tab w:val="left" w:pos="-1440"/>
          <w:tab w:val="left" w:pos="-72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No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 xml:space="preserve">hay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aspecto positivo en e hombre que Dios podía ‘prever’. La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>fe misma es un don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, Hch. 13:48; 18:27; Jn.6:65; Ro.3:9-11</w:t>
      </w:r>
    </w:p>
    <w:p w14:paraId="722635AA" w14:textId="77777777" w:rsidR="00237810" w:rsidRPr="008D2C35" w:rsidRDefault="00237810" w:rsidP="0023781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</w:p>
    <w:p w14:paraId="3EE59F63" w14:textId="77777777" w:rsidR="00237810" w:rsidRPr="008D2C35" w:rsidRDefault="00237810" w:rsidP="00237810">
      <w:pPr>
        <w:numPr>
          <w:ilvl w:val="0"/>
          <w:numId w:val="3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Llamamiento Eficaz</w:t>
      </w:r>
    </w:p>
    <w:p w14:paraId="0A2070B6" w14:textId="4480F40D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Basado en </w:t>
      </w:r>
      <w:r w:rsidR="0099476E" w:rsidRPr="008D2C35">
        <w:rPr>
          <w:rFonts w:ascii="Times New Roman" w:hAnsi="Times New Roman"/>
          <w:color w:val="000000"/>
          <w:szCs w:val="24"/>
          <w:lang w:val="es-ES_tradnl"/>
        </w:rPr>
        <w:t>predestinación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:  Ro.8:30; Ro.9:11; 2Ti.1:9</w:t>
      </w:r>
    </w:p>
    <w:p w14:paraId="19909E22" w14:textId="77777777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>Irrevocable: Ro.11:19; Jn.6:37 Cf. 44, 65; Apoc.19:9</w:t>
      </w:r>
    </w:p>
    <w:p w14:paraId="5C0F31AD" w14:textId="143EE9F6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Diferencia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 xml:space="preserve">entre llamamiento general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y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>llamamiento eficaz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: ICo. 1:23-24; Ro.9:24</w:t>
      </w:r>
    </w:p>
    <w:p w14:paraId="4DF1A3F2" w14:textId="77777777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>Dios Decide Quien Recibe: I Co.1:26-29</w:t>
      </w:r>
    </w:p>
    <w:p w14:paraId="4A2B5C8C" w14:textId="0A1A418D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Santificación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>garantizado basado en ello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: ITes. 5:23-25; 2Tes.2:13-14; Judas 1</w:t>
      </w:r>
    </w:p>
    <w:p w14:paraId="7C8A3455" w14:textId="4E245370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Base de la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>justificación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: Ro.8:30</w:t>
      </w:r>
    </w:p>
    <w:p w14:paraId="5D069A09" w14:textId="72E29B8A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Vida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 xml:space="preserve">eterna para los llamados solamente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Heb.9:15; ITi.6:12; 2Tes.2:13-14; Apoc.19:9</w:t>
      </w:r>
    </w:p>
    <w:p w14:paraId="61504088" w14:textId="1C64D3E7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Base de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>preservación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:  Judas 1;  I Co.1:8-9</w:t>
      </w:r>
    </w:p>
    <w:p w14:paraId="5EC88582" w14:textId="6212F244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Evidencia de la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 xml:space="preserve">realidad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del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>llamamiento</w:t>
      </w:r>
    </w:p>
    <w:p w14:paraId="4DB6BFD7" w14:textId="6BCAF00B" w:rsidR="00237810" w:rsidRPr="008D2C35" w:rsidRDefault="00237810" w:rsidP="00237810">
      <w:pPr>
        <w:numPr>
          <w:ilvl w:val="2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Es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>vida santa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: Ef.4:1&amp;4; IPe.1:15;  2Pe.1:10</w:t>
      </w:r>
    </w:p>
    <w:p w14:paraId="76EA7F5B" w14:textId="1459A2AF" w:rsidR="00237810" w:rsidRPr="008D2C35" w:rsidRDefault="00237810" w:rsidP="00237810">
      <w:pPr>
        <w:numPr>
          <w:ilvl w:val="2"/>
          <w:numId w:val="3"/>
        </w:numPr>
        <w:tabs>
          <w:tab w:val="left" w:pos="-1440"/>
          <w:tab w:val="left" w:pos="-72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Sufrir Por Cristo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 xml:space="preserve">es parte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del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>llamamiento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:  1Pe.2:21; 3:9; 5:10</w:t>
      </w:r>
    </w:p>
    <w:p w14:paraId="1D24C79D" w14:textId="77777777" w:rsidR="00237810" w:rsidRPr="008D2C35" w:rsidRDefault="00237810" w:rsidP="0023781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</w:p>
    <w:p w14:paraId="270A87C3" w14:textId="77777777" w:rsidR="00237810" w:rsidRPr="008D2C35" w:rsidRDefault="00237810" w:rsidP="00237810">
      <w:pPr>
        <w:numPr>
          <w:ilvl w:val="0"/>
          <w:numId w:val="3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Regeneración</w:t>
      </w:r>
    </w:p>
    <w:p w14:paraId="5A070061" w14:textId="44AE6BA5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Precede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>la fe salvadora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: Deut.30:6; Is.44:22; Jer.24:7; Ez. 11:19-20; 16:62; 36:26-27;</w:t>
      </w: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Is.59:21; Jn.3:3 (note orden de causa y efecto.)</w:t>
      </w:r>
    </w:p>
    <w:p w14:paraId="59A68073" w14:textId="11D95CBD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Basado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 xml:space="preserve">en la elección divina 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Jn.1:13; 5:21; Sant.1:18; Sal.65:4; </w:t>
      </w:r>
    </w:p>
    <w:p w14:paraId="639A953D" w14:textId="75EA6B71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Comprobada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 xml:space="preserve">por una vida justa 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y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>por el amor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: 1Jn.2:29; 3:9; 4:7</w:t>
      </w:r>
    </w:p>
    <w:p w14:paraId="3C5C40B8" w14:textId="77777777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>Irrevocable: 1Pe.1:3-5</w:t>
      </w:r>
    </w:p>
    <w:p w14:paraId="3A2B9A7A" w14:textId="77777777" w:rsidR="00237810" w:rsidRPr="008D2C35" w:rsidRDefault="00237810" w:rsidP="0023781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</w:p>
    <w:p w14:paraId="35D206AC" w14:textId="6104AACA" w:rsidR="00237810" w:rsidRPr="008D2C35" w:rsidRDefault="00237810" w:rsidP="00237810">
      <w:pPr>
        <w:numPr>
          <w:ilvl w:val="0"/>
          <w:numId w:val="3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Fe </w:t>
      </w:r>
      <w:r w:rsidR="00873519" w:rsidRPr="008D2C35">
        <w:rPr>
          <w:rFonts w:ascii="Times New Roman" w:hAnsi="Times New Roman"/>
          <w:b/>
          <w:color w:val="000000"/>
          <w:szCs w:val="24"/>
          <w:lang w:val="es-ES_tradnl"/>
        </w:rPr>
        <w:t>y arrepentimiento son dones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 Jn.6:44,65; 8:42-43; Hch. 3:16; 11:18; 13:48; 18:27; ITi.1:14; Ti.1:1;  Ro.12:3; Fi.1:29; 2Ti.2:25; 2Tes.1:11; 2Pe.11</w:t>
      </w:r>
      <w:r w:rsidRPr="008D2C35">
        <w:rPr>
          <w:rFonts w:ascii="Times New Roman" w:hAnsi="Times New Roman"/>
          <w:color w:val="000000"/>
          <w:szCs w:val="24"/>
          <w:lang w:val="es-ES_tradnl"/>
        </w:rPr>
        <w:br/>
      </w:r>
    </w:p>
    <w:p w14:paraId="5556D1D8" w14:textId="77777777" w:rsidR="00237810" w:rsidRPr="008D2C35" w:rsidRDefault="00237810" w:rsidP="00237810">
      <w:pPr>
        <w:numPr>
          <w:ilvl w:val="0"/>
          <w:numId w:val="3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Justificación</w:t>
      </w:r>
    </w:p>
    <w:p w14:paraId="7EBD31BE" w14:textId="58704C3E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Término 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>legal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 xml:space="preserve">: (Gk=Dikaioo (Declarar Justo) Deut.25:1; Prov.17:15; Is.5:23; Lc.7:29; </w:t>
      </w:r>
    </w:p>
    <w:p w14:paraId="3B2A43E7" w14:textId="77777777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>Justicia de Cristo Es La Base: Ro.3:21-24; 4:5-6; 10:4; ICo.1:30; IICo.5:21; Fi.3:9; Jer.23:6</w:t>
      </w:r>
    </w:p>
    <w:p w14:paraId="5F7BD4C0" w14:textId="77777777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>El Medio Es la Fe: Ro.3:21-28; 5:1; Ga.2:16 (Gk. Nunca “día ten piston”, siempre “día pisteos” o “ek pisteos”)</w:t>
      </w:r>
    </w:p>
    <w:p w14:paraId="2C9DAFCE" w14:textId="77777777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>Incluye Perdón de Pecados, Pasados Presentes y Futuros. No Se Repite: Ro.4:5-8; 5:18-21; 8:32-34; He.10:14; Paz Con Dios ; Ro.5:1,2 Herencia Eterna, Hch. 26:18; Vida Eterna, Ro.8:30</w:t>
      </w:r>
    </w:p>
    <w:p w14:paraId="386E3473" w14:textId="4AA2807B" w:rsidR="00237810" w:rsidRPr="008D2C35" w:rsidRDefault="00237810" w:rsidP="00237810">
      <w:pPr>
        <w:numPr>
          <w:ilvl w:val="1"/>
          <w:numId w:val="3"/>
        </w:num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color w:val="000000"/>
          <w:szCs w:val="24"/>
          <w:lang w:val="es-ES_tradnl"/>
        </w:rPr>
        <w:t>Ver ‘</w:t>
      </w:r>
      <w:r w:rsidR="00873519" w:rsidRPr="008D2C35">
        <w:rPr>
          <w:rFonts w:ascii="Times New Roman" w:hAnsi="Times New Roman"/>
          <w:color w:val="000000"/>
          <w:szCs w:val="24"/>
          <w:lang w:val="es-ES_tradnl"/>
        </w:rPr>
        <w:t>imputación</w:t>
      </w:r>
      <w:r w:rsidRPr="008D2C35">
        <w:rPr>
          <w:rFonts w:ascii="Times New Roman" w:hAnsi="Times New Roman"/>
          <w:color w:val="000000"/>
          <w:szCs w:val="24"/>
          <w:lang w:val="es-ES_tradnl"/>
        </w:rPr>
        <w:t>, Ro.4:5-8; 22-25</w:t>
      </w:r>
    </w:p>
    <w:p w14:paraId="76DEE59C" w14:textId="77777777" w:rsidR="00237810" w:rsidRPr="008D2C35" w:rsidRDefault="00237810" w:rsidP="0023781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 w:firstLine="72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</w:p>
    <w:p w14:paraId="601B7699" w14:textId="29F18920" w:rsidR="00237810" w:rsidRPr="008D2C35" w:rsidRDefault="00237810" w:rsidP="00873519">
      <w:pPr>
        <w:numPr>
          <w:ilvl w:val="0"/>
          <w:numId w:val="3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rPr>
          <w:rFonts w:ascii="Times New Roman" w:hAnsi="Times New Roman"/>
          <w:color w:val="000000"/>
          <w:szCs w:val="24"/>
          <w:lang w:val="es-ES_tradnl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 xml:space="preserve">Expiación </w:t>
      </w:r>
      <w:r w:rsidR="00873519" w:rsidRPr="008D2C35">
        <w:rPr>
          <w:rFonts w:ascii="Times New Roman" w:hAnsi="Times New Roman"/>
          <w:b/>
          <w:color w:val="000000"/>
          <w:szCs w:val="24"/>
          <w:lang w:val="es-ES_tradnl"/>
        </w:rPr>
        <w:t>limitada</w:t>
      </w:r>
      <w:r w:rsidRPr="008D2C35">
        <w:rPr>
          <w:rFonts w:ascii="Times New Roman" w:hAnsi="Times New Roman"/>
          <w:color w:val="000000"/>
          <w:szCs w:val="24"/>
          <w:lang w:val="es-ES_tradnl"/>
        </w:rPr>
        <w:br/>
        <w:t>Mt. 1:21; 20:28; 26:28; Jn.10:10,15; 11:51-52; 15:13-14; 17:9; Hch. 20:28; Ro.8:32-34; Ef.5:25; Heb.2:17; 9:15;  Is.53:11-12; Sal.111:9</w:t>
      </w:r>
    </w:p>
    <w:p w14:paraId="18A1BF33" w14:textId="77777777" w:rsidR="00237810" w:rsidRPr="008D2C35" w:rsidRDefault="00237810" w:rsidP="0023781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b/>
          <w:color w:val="000000"/>
          <w:szCs w:val="24"/>
          <w:lang w:val="es-ES_tradnl"/>
        </w:rPr>
      </w:pPr>
    </w:p>
    <w:p w14:paraId="1030C56C" w14:textId="77777777" w:rsidR="00237810" w:rsidRPr="008D2C35" w:rsidRDefault="00237810" w:rsidP="00237810">
      <w:pPr>
        <w:numPr>
          <w:ilvl w:val="0"/>
          <w:numId w:val="3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szCs w:val="24"/>
        </w:rPr>
      </w:pPr>
      <w:r w:rsidRPr="008D2C35">
        <w:rPr>
          <w:rFonts w:ascii="Times New Roman" w:hAnsi="Times New Roman"/>
          <w:b/>
          <w:color w:val="000000"/>
          <w:szCs w:val="24"/>
          <w:lang w:val="es-ES_tradnl"/>
        </w:rPr>
        <w:t>Preservación</w:t>
      </w:r>
      <w:r w:rsidRPr="008D2C35">
        <w:rPr>
          <w:rFonts w:ascii="Times New Roman" w:hAnsi="Times New Roman"/>
          <w:color w:val="000000"/>
          <w:szCs w:val="24"/>
          <w:lang w:val="es-ES_tradnl"/>
        </w:rPr>
        <w:br/>
        <w:t>Prov.2:8; Sal.37:28; 97:10; Jn.6:39; 10:26-29; 18:9; 17:11-12; Ro.5:8-9; 8:28-31; 35, 38-39; 11:29; ICo.1:8-9; Fi.1:6; 2Ti.4:18; IPe.1:3-5; Judas 1; 24-25; 2Jn 1-3</w:t>
      </w:r>
    </w:p>
    <w:p w14:paraId="3A12750F" w14:textId="77777777" w:rsidR="0015533D" w:rsidRPr="008D2C35" w:rsidRDefault="0015533D" w:rsidP="0015533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szCs w:val="24"/>
        </w:rPr>
      </w:pPr>
    </w:p>
    <w:p w14:paraId="71219C75" w14:textId="77777777" w:rsidR="0015533D" w:rsidRPr="008D2C35" w:rsidRDefault="0015533D" w:rsidP="0015533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szCs w:val="24"/>
        </w:rPr>
      </w:pPr>
    </w:p>
    <w:p w14:paraId="317C36CE" w14:textId="77777777" w:rsidR="0015533D" w:rsidRPr="008D2C35" w:rsidRDefault="0015533D" w:rsidP="0015533D">
      <w:pPr>
        <w:tabs>
          <w:tab w:val="left" w:pos="360"/>
        </w:tabs>
        <w:ind w:left="360"/>
        <w:jc w:val="center"/>
        <w:rPr>
          <w:rFonts w:ascii="Times New Roman" w:hAnsi="Times New Roman"/>
          <w:szCs w:val="24"/>
          <w:lang w:val="es-ES_tradnl"/>
        </w:rPr>
      </w:pPr>
      <w:r w:rsidRPr="008D2C35">
        <w:rPr>
          <w:rFonts w:ascii="Times New Roman" w:hAnsi="Times New Roman"/>
          <w:szCs w:val="24"/>
          <w:lang w:val="es-ES_tradnl"/>
        </w:rPr>
        <w:t>A muchos de los que disfrutaron de este ensayo,</w:t>
      </w:r>
    </w:p>
    <w:p w14:paraId="054F51E2" w14:textId="77777777" w:rsidR="0015533D" w:rsidRPr="008D2C35" w:rsidRDefault="0015533D" w:rsidP="0015533D">
      <w:pPr>
        <w:tabs>
          <w:tab w:val="left" w:pos="360"/>
        </w:tabs>
        <w:ind w:left="360"/>
        <w:jc w:val="center"/>
        <w:rPr>
          <w:rFonts w:ascii="Times New Roman" w:hAnsi="Times New Roman"/>
          <w:szCs w:val="24"/>
          <w:lang w:val="es-ES_tradnl"/>
        </w:rPr>
      </w:pPr>
      <w:r w:rsidRPr="008D2C35">
        <w:rPr>
          <w:rFonts w:ascii="Times New Roman" w:hAnsi="Times New Roman"/>
          <w:szCs w:val="24"/>
          <w:lang w:val="es-ES_tradnl"/>
        </w:rPr>
        <w:t xml:space="preserve"> también les gustó nuestros libros. </w:t>
      </w:r>
    </w:p>
    <w:p w14:paraId="4F0504CC" w14:textId="77777777" w:rsidR="0015533D" w:rsidRPr="008D2C35" w:rsidRDefault="0015533D" w:rsidP="0015533D">
      <w:pPr>
        <w:tabs>
          <w:tab w:val="left" w:pos="360"/>
        </w:tabs>
        <w:ind w:left="360"/>
        <w:jc w:val="center"/>
        <w:rPr>
          <w:rFonts w:ascii="Times New Roman" w:hAnsi="Times New Roman"/>
          <w:szCs w:val="24"/>
          <w:lang w:val="es-ES_tradnl"/>
        </w:rPr>
      </w:pPr>
      <w:r w:rsidRPr="008D2C35">
        <w:rPr>
          <w:rFonts w:ascii="Times New Roman" w:hAnsi="Times New Roman"/>
          <w:szCs w:val="24"/>
          <w:lang w:val="es-ES_tradnl"/>
        </w:rPr>
        <w:t xml:space="preserve">Ver </w:t>
      </w:r>
      <w:hyperlink r:id="rId8" w:history="1">
        <w:r w:rsidRPr="008D2C35">
          <w:rPr>
            <w:rStyle w:val="Hyperlink"/>
            <w:rFonts w:ascii="Times New Roman" w:hAnsi="Times New Roman"/>
            <w:szCs w:val="24"/>
            <w:lang w:val="es-ES_tradnl"/>
          </w:rPr>
          <w:t>www.smallings.com/spanish/spanindex.html</w:t>
        </w:r>
      </w:hyperlink>
    </w:p>
    <w:p w14:paraId="0E95DAB5" w14:textId="77777777" w:rsidR="0015533D" w:rsidRPr="008D2C35" w:rsidRDefault="0015533D" w:rsidP="0015533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3240"/>
        <w:jc w:val="both"/>
        <w:rPr>
          <w:rFonts w:ascii="Times New Roman" w:hAnsi="Times New Roman"/>
          <w:szCs w:val="24"/>
        </w:rPr>
      </w:pPr>
    </w:p>
    <w:sectPr w:rsidR="0015533D" w:rsidRPr="008D2C35" w:rsidSect="00237810">
      <w:pgSz w:w="12240" w:h="15840"/>
      <w:pgMar w:top="1440" w:right="1440" w:bottom="144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67186" w14:textId="77777777" w:rsidR="00237810" w:rsidRDefault="00237810">
      <w:r>
        <w:separator/>
      </w:r>
    </w:p>
  </w:endnote>
  <w:endnote w:type="continuationSeparator" w:id="0">
    <w:p w14:paraId="2A8E40B9" w14:textId="77777777" w:rsidR="00237810" w:rsidRDefault="0023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40801" w14:textId="77777777" w:rsidR="00237810" w:rsidRDefault="00237810">
      <w:r>
        <w:separator/>
      </w:r>
    </w:p>
  </w:footnote>
  <w:footnote w:type="continuationSeparator" w:id="0">
    <w:p w14:paraId="487B8527" w14:textId="77777777" w:rsidR="00237810" w:rsidRDefault="0023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0A8"/>
    <w:multiLevelType w:val="hybridMultilevel"/>
    <w:tmpl w:val="6C0EBE5E"/>
    <w:lvl w:ilvl="0" w:tplc="D97CAE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671B1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7AA4447"/>
    <w:multiLevelType w:val="hybridMultilevel"/>
    <w:tmpl w:val="1D3626D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1F"/>
    <w:rsid w:val="0015533D"/>
    <w:rsid w:val="00237810"/>
    <w:rsid w:val="002E0AD6"/>
    <w:rsid w:val="00353E99"/>
    <w:rsid w:val="00381C39"/>
    <w:rsid w:val="006C06BD"/>
    <w:rsid w:val="00873519"/>
    <w:rsid w:val="008D2C35"/>
    <w:rsid w:val="0099476E"/>
    <w:rsid w:val="00CA257D"/>
    <w:rsid w:val="00F2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1244E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98"/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rsid w:val="00F2691F"/>
    <w:pPr>
      <w:ind w:left="720"/>
    </w:pPr>
    <w:rPr>
      <w:i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Style2">
    <w:name w:val="Style2"/>
    <w:rsid w:val="00CF6ACD"/>
    <w:pPr>
      <w:numPr>
        <w:numId w:val="1"/>
      </w:numPr>
    </w:pPr>
  </w:style>
  <w:style w:type="character" w:styleId="Hyperlink">
    <w:name w:val="Hyperlink"/>
    <w:uiPriority w:val="99"/>
    <w:semiHidden/>
    <w:unhideWhenUsed/>
    <w:rsid w:val="0015533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3E99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3E99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98"/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rsid w:val="00F2691F"/>
    <w:pPr>
      <w:ind w:left="720"/>
    </w:pPr>
    <w:rPr>
      <w:i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Style2">
    <w:name w:val="Style2"/>
    <w:rsid w:val="00CF6ACD"/>
    <w:pPr>
      <w:numPr>
        <w:numId w:val="1"/>
      </w:numPr>
    </w:pPr>
  </w:style>
  <w:style w:type="character" w:styleId="Hyperlink">
    <w:name w:val="Hyperlink"/>
    <w:uiPriority w:val="99"/>
    <w:semiHidden/>
    <w:unhideWhenUsed/>
    <w:rsid w:val="0015533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3E99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3E99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mallings.com/spanish/spanindex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4312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DOCTRINA DE DIOS</vt:lpstr>
    </vt:vector>
  </TitlesOfParts>
  <Company/>
  <LinksUpToDate>false</LinksUpToDate>
  <CharactersWithSpaces>5058</CharactersWithSpaces>
  <SharedDoc>false</SharedDoc>
  <HLinks>
    <vt:vector size="6" baseType="variant">
      <vt:variant>
        <vt:i4>3604560</vt:i4>
      </vt:variant>
      <vt:variant>
        <vt:i4>0</vt:i4>
      </vt:variant>
      <vt:variant>
        <vt:i4>0</vt:i4>
      </vt:variant>
      <vt:variant>
        <vt:i4>5</vt:i4>
      </vt:variant>
      <vt:variant>
        <vt:lpwstr>http://www.smallings.com/spanish/spanindex.html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DOCTRINA DE DIOS</dc:title>
  <dc:subject/>
  <dc:creator>Roger Smalling</dc:creator>
  <cp:keywords/>
  <cp:lastModifiedBy>Roger Smalling</cp:lastModifiedBy>
  <cp:revision>2</cp:revision>
  <cp:lastPrinted>2017-04-28T20:55:00Z</cp:lastPrinted>
  <dcterms:created xsi:type="dcterms:W3CDTF">2017-05-02T22:09:00Z</dcterms:created>
  <dcterms:modified xsi:type="dcterms:W3CDTF">2017-05-02T22:09:00Z</dcterms:modified>
</cp:coreProperties>
</file>