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87C9" w14:textId="6995D0E2" w:rsidR="00867FF4" w:rsidRDefault="00454918" w:rsidP="00867FF4">
      <w:pPr>
        <w:pStyle w:val="Heading1"/>
        <w:jc w:val="center"/>
        <w:rPr>
          <w:sz w:val="36"/>
          <w:lang w:val="es-ES"/>
        </w:rPr>
      </w:pPr>
      <w:bookmarkStart w:id="0" w:name="_GoBack"/>
      <w:bookmarkEnd w:id="0"/>
      <w:r w:rsidRPr="00867FF4">
        <w:rPr>
          <w:sz w:val="36"/>
          <w:lang w:val="es-ES"/>
        </w:rPr>
        <w:t>Apologetica para niños</w:t>
      </w:r>
    </w:p>
    <w:p w14:paraId="70470D12" w14:textId="77777777" w:rsidR="002E7E83" w:rsidRPr="009F5B4B" w:rsidRDefault="002E7E83" w:rsidP="002E7E83">
      <w:pPr>
        <w:jc w:val="center"/>
        <w:rPr>
          <w:lang w:val="es-ES"/>
        </w:rPr>
      </w:pPr>
      <w:r w:rsidRPr="009F5B4B">
        <w:rPr>
          <w:lang w:val="es-ES"/>
        </w:rPr>
        <w:t>por</w:t>
      </w:r>
    </w:p>
    <w:p w14:paraId="70CD70AF" w14:textId="77777777" w:rsidR="00867FF4" w:rsidRDefault="002E7E83" w:rsidP="002E7E83">
      <w:pPr>
        <w:jc w:val="center"/>
        <w:outlineLvl w:val="0"/>
        <w:rPr>
          <w:lang w:val="es-ES"/>
        </w:rPr>
      </w:pPr>
      <w:r w:rsidRPr="009F5B4B">
        <w:rPr>
          <w:lang w:val="es-ES"/>
        </w:rPr>
        <w:t>Roger Smalling, D.Min</w:t>
      </w:r>
    </w:p>
    <w:p w14:paraId="1468E13D" w14:textId="77777777" w:rsidR="00867FF4" w:rsidRPr="00867FF4" w:rsidRDefault="00A54D1A" w:rsidP="00867FF4">
      <w:pPr>
        <w:jc w:val="center"/>
        <w:rPr>
          <w:sz w:val="22"/>
        </w:rPr>
      </w:pPr>
      <w:hyperlink r:id="rId6" w:history="1">
        <w:r w:rsidR="00867FF4" w:rsidRPr="00867FF4">
          <w:rPr>
            <w:rStyle w:val="Hyperlink"/>
            <w:sz w:val="22"/>
          </w:rPr>
          <w:t>www.espanol.visionreal.info</w:t>
        </w:r>
      </w:hyperlink>
    </w:p>
    <w:p w14:paraId="169597C9" w14:textId="77777777" w:rsidR="00867FF4" w:rsidRDefault="00867FF4" w:rsidP="002E7E83">
      <w:pPr>
        <w:jc w:val="center"/>
        <w:outlineLvl w:val="0"/>
        <w:rPr>
          <w:lang w:val="es-ES"/>
        </w:rPr>
      </w:pPr>
    </w:p>
    <w:p w14:paraId="03ECBD76" w14:textId="6A7B5B8D" w:rsidR="00867FF4" w:rsidRDefault="002E7E83" w:rsidP="002E7E83">
      <w:pPr>
        <w:rPr>
          <w:lang w:val="es-ES"/>
        </w:rPr>
      </w:pPr>
      <w:r w:rsidRPr="009F5B4B">
        <w:rPr>
          <w:lang w:val="es-ES"/>
        </w:rPr>
        <w:t>La sociedad está realizando un lavado cerebral a la niñez por medio de presuposiciones</w:t>
      </w:r>
      <w:r w:rsidR="00341A73">
        <w:rPr>
          <w:lang w:val="es-ES"/>
        </w:rPr>
        <w:t xml:space="preserve"> </w:t>
      </w:r>
      <w:r w:rsidRPr="009F5B4B">
        <w:rPr>
          <w:lang w:val="es-ES"/>
        </w:rPr>
        <w:t xml:space="preserve">anticristianas propias de la </w:t>
      </w:r>
      <w:r w:rsidR="00B70B4F" w:rsidRPr="00B70B4F">
        <w:rPr>
          <w:lang w:val="es-ES"/>
        </w:rPr>
        <w:t>post-modernidad.</w:t>
      </w:r>
      <w:r w:rsidR="00B70B4F" w:rsidRPr="009F5B4B">
        <w:rPr>
          <w:lang w:val="es-ES"/>
        </w:rPr>
        <w:t xml:space="preserve"> </w:t>
      </w:r>
      <w:r w:rsidRPr="009F5B4B">
        <w:rPr>
          <w:lang w:val="es-ES"/>
        </w:rPr>
        <w:t>Tanto en las escuelas, como en la TV, los libros y los amigos, los niños escuchan que la verdad es relativa a cada individuo, que la existencia de Dios es indemostrable, que la moral es una cuestión de gustos personales y que no importa en qué creemos con tal de que creamos en algo.</w:t>
      </w:r>
    </w:p>
    <w:p w14:paraId="2C2CF744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Disparates de este tipo se convierten en parte integrante del tejido mismo de su ser, si no los contrarrestamos en etapas tempranas.</w:t>
      </w:r>
    </w:p>
    <w:p w14:paraId="5416A34D" w14:textId="18224667" w:rsidR="00867FF4" w:rsidRDefault="002E7E83" w:rsidP="002E7E83">
      <w:pPr>
        <w:rPr>
          <w:lang w:val="es-ES"/>
        </w:rPr>
      </w:pPr>
      <w:r w:rsidRPr="009F5B4B">
        <w:rPr>
          <w:lang w:val="es-ES"/>
        </w:rPr>
        <w:t xml:space="preserve">La mayoría de los catecismos fueron escritos antes de que la </w:t>
      </w:r>
      <w:r w:rsidR="00341A73" w:rsidRPr="009F5B4B">
        <w:rPr>
          <w:lang w:val="es-ES"/>
        </w:rPr>
        <w:t xml:space="preserve">post-modernidad </w:t>
      </w:r>
      <w:r w:rsidRPr="009F5B4B">
        <w:rPr>
          <w:lang w:val="es-ES"/>
        </w:rPr>
        <w:t>viniera a ser</w:t>
      </w:r>
      <w:r w:rsidR="00341A73">
        <w:rPr>
          <w:lang w:val="es-ES"/>
        </w:rPr>
        <w:t xml:space="preserve"> </w:t>
      </w:r>
      <w:r w:rsidRPr="009F5B4B">
        <w:rPr>
          <w:lang w:val="es-ES"/>
        </w:rPr>
        <w:t>la religión políticamente aceptable de la cultura. Nuestros niños necesitan aprender cómo contrarrestar estas formas impías de pensar, con presuposiciones bíblicas.</w:t>
      </w:r>
    </w:p>
    <w:p w14:paraId="03839246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A continuación, se encuentran preguntas basadas en Romanos Capítulos 1 y 2. Los niños pueden aprender desde pequeños estas defensas bíblicas.</w:t>
      </w:r>
    </w:p>
    <w:p w14:paraId="698F3DFA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1: ¿Cuáles son tres formas que demuestran la existencia de Dios?</w:t>
      </w:r>
    </w:p>
    <w:p w14:paraId="374982A7" w14:textId="6A22076B" w:rsidR="00867FF4" w:rsidRDefault="002E7E83" w:rsidP="002E7E83">
      <w:pPr>
        <w:rPr>
          <w:lang w:val="es-ES"/>
        </w:rPr>
      </w:pPr>
      <w:r w:rsidRPr="009F5B4B">
        <w:rPr>
          <w:lang w:val="es-ES"/>
        </w:rPr>
        <w:t xml:space="preserve">RESPUESTA: La </w:t>
      </w:r>
      <w:r w:rsidR="00977D6C" w:rsidRPr="009F5B4B">
        <w:rPr>
          <w:lang w:val="es-ES"/>
        </w:rPr>
        <w:t>creación</w:t>
      </w:r>
      <w:r w:rsidRPr="009F5B4B">
        <w:rPr>
          <w:lang w:val="es-ES"/>
        </w:rPr>
        <w:t>, la conciencia y Cristo.</w:t>
      </w:r>
    </w:p>
    <w:p w14:paraId="1A260A8D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2: ¿Cómo demuestra la Creación la existencia de Dios?</w:t>
      </w:r>
    </w:p>
    <w:p w14:paraId="406F7A72" w14:textId="2C0C118C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</w:t>
      </w:r>
      <w:r w:rsidR="00341A73">
        <w:rPr>
          <w:lang w:val="es-ES"/>
        </w:rPr>
        <w:t xml:space="preserve"> </w:t>
      </w:r>
      <w:r w:rsidRPr="009F5B4B">
        <w:rPr>
          <w:lang w:val="es-ES"/>
        </w:rPr>
        <w:t xml:space="preserve">Al existir la creación, debe existir un </w:t>
      </w:r>
      <w:r w:rsidR="004941D8" w:rsidRPr="009F5B4B">
        <w:rPr>
          <w:lang w:val="es-ES"/>
        </w:rPr>
        <w:t>creador</w:t>
      </w:r>
      <w:r w:rsidRPr="009F5B4B">
        <w:rPr>
          <w:lang w:val="es-ES"/>
        </w:rPr>
        <w:t>.</w:t>
      </w:r>
    </w:p>
    <w:p w14:paraId="0FB93C3C" w14:textId="77777777" w:rsidR="002E7E83" w:rsidRPr="009F5B4B" w:rsidRDefault="002E7E83" w:rsidP="002E7E83">
      <w:pPr>
        <w:outlineLvl w:val="0"/>
        <w:rPr>
          <w:lang w:val="es-ES"/>
        </w:rPr>
      </w:pPr>
      <w:r w:rsidRPr="009F5B4B">
        <w:rPr>
          <w:lang w:val="es-ES"/>
        </w:rPr>
        <w:t>PREGUNTA 3: ¿Qué es la conciencia?</w:t>
      </w:r>
    </w:p>
    <w:p w14:paraId="504894F3" w14:textId="67D317CA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</w:t>
      </w:r>
      <w:r w:rsidR="00341A73">
        <w:rPr>
          <w:lang w:val="es-ES"/>
        </w:rPr>
        <w:t xml:space="preserve"> </w:t>
      </w:r>
      <w:r w:rsidRPr="009F5B4B">
        <w:rPr>
          <w:lang w:val="es-ES"/>
        </w:rPr>
        <w:t>La conciencia es nuestra mente indicándonos que algo está bien o está mal.</w:t>
      </w:r>
    </w:p>
    <w:p w14:paraId="0B870F3D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4: ¿Por qué es nuestra conciencia prueba de que Dios existe?</w:t>
      </w:r>
    </w:p>
    <w:p w14:paraId="57604C49" w14:textId="3CCEEB8C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Si hay una ley moral en nuestra conciencia, debe existir</w:t>
      </w:r>
      <w:r w:rsidR="003F2694">
        <w:rPr>
          <w:lang w:val="es-ES"/>
        </w:rPr>
        <w:t>, q</w:t>
      </w:r>
      <w:r w:rsidRPr="009F5B4B">
        <w:rPr>
          <w:lang w:val="es-ES"/>
        </w:rPr>
        <w:t xml:space="preserve">uien nos ha puesto esa ley. </w:t>
      </w:r>
    </w:p>
    <w:p w14:paraId="245B5E0B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5: ¿Qué significa cuando decimos que Cristo es prueba de la existencia de Dios?</w:t>
      </w:r>
    </w:p>
    <w:p w14:paraId="60339772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Sus milagros, santidad perfecta y su resurrección de los muertos demuestran que Dios existe.</w:t>
      </w:r>
    </w:p>
    <w:p w14:paraId="3645ED3F" w14:textId="77777777" w:rsidR="002E7E83" w:rsidRPr="009F5B4B" w:rsidRDefault="002E7E83" w:rsidP="002E7E83">
      <w:pPr>
        <w:outlineLvl w:val="0"/>
        <w:rPr>
          <w:lang w:val="es-ES"/>
        </w:rPr>
      </w:pPr>
      <w:r w:rsidRPr="009F5B4B">
        <w:rPr>
          <w:lang w:val="es-ES"/>
        </w:rPr>
        <w:lastRenderedPageBreak/>
        <w:t>PREGUNTA 6: ¿Es evidente a todos que Dios existe?</w:t>
      </w:r>
    </w:p>
    <w:p w14:paraId="33AB54E4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Sí, lo es.</w:t>
      </w:r>
    </w:p>
    <w:p w14:paraId="4EE481D9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7: ¿Por qué decimos que es evidente a todos?</w:t>
      </w:r>
    </w:p>
    <w:p w14:paraId="2F564590" w14:textId="2F29FBDF" w:rsidR="00867FF4" w:rsidRDefault="002E7E83" w:rsidP="002E7E83">
      <w:pPr>
        <w:rPr>
          <w:lang w:val="es-ES"/>
        </w:rPr>
      </w:pPr>
      <w:r w:rsidRPr="009F5B4B">
        <w:rPr>
          <w:lang w:val="es-ES"/>
        </w:rPr>
        <w:t xml:space="preserve">RESPUESTA: Porque todos y cada uno somos parte de la </w:t>
      </w:r>
      <w:r w:rsidR="009409B7" w:rsidRPr="009F5B4B">
        <w:rPr>
          <w:lang w:val="es-ES"/>
        </w:rPr>
        <w:t xml:space="preserve">creación </w:t>
      </w:r>
      <w:r w:rsidRPr="009F5B4B">
        <w:rPr>
          <w:lang w:val="es-ES"/>
        </w:rPr>
        <w:t>y todos tenemos una conciencia. Por lo tanto, todos ven la prueba de su existencia.</w:t>
      </w:r>
    </w:p>
    <w:p w14:paraId="1BB77616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8: ¿Por qué sostiene alguna gente que la existencia de Dios no es evidente?</w:t>
      </w:r>
    </w:p>
    <w:p w14:paraId="6839FC7C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Porque no desean ser gobernados por Dios.</w:t>
      </w:r>
    </w:p>
    <w:p w14:paraId="139820BA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9: ¿Por qué es que alguna gente no desea ser gobernada por Dios?</w:t>
      </w:r>
    </w:p>
    <w:p w14:paraId="4E2C46D4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Porque aman sus pecados.</w:t>
      </w:r>
    </w:p>
    <w:p w14:paraId="13A602E4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10: ¿Qué significa cuando decimos que algo es verdad?</w:t>
      </w:r>
    </w:p>
    <w:p w14:paraId="62C9B06E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Quiere decir que algo realmente existe.</w:t>
      </w:r>
    </w:p>
    <w:p w14:paraId="6E82505D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11: ¿Puede ser la verdad una cuestión de opinión?</w:t>
      </w:r>
    </w:p>
    <w:p w14:paraId="1851E8EA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No. Algo es verdad independientemente de que alguien lo crea o no.</w:t>
      </w:r>
    </w:p>
    <w:p w14:paraId="1961067E" w14:textId="77777777" w:rsidR="002E7E83" w:rsidRPr="009F5B4B" w:rsidRDefault="002E7E83" w:rsidP="002E7E83">
      <w:pPr>
        <w:outlineLvl w:val="0"/>
        <w:rPr>
          <w:lang w:val="es-ES"/>
        </w:rPr>
      </w:pPr>
      <w:r w:rsidRPr="009F5B4B">
        <w:rPr>
          <w:lang w:val="es-ES"/>
        </w:rPr>
        <w:t>PREGUNTA 12: ¿Quién es un necio?</w:t>
      </w:r>
    </w:p>
    <w:p w14:paraId="3A42CD11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Un necio es una persona que no tiene fe en Dios sino fe en sí mismo.</w:t>
      </w:r>
    </w:p>
    <w:p w14:paraId="2FC1CEFB" w14:textId="77777777" w:rsidR="002E7E83" w:rsidRPr="009F5B4B" w:rsidRDefault="002E7E83" w:rsidP="002E7E83">
      <w:pPr>
        <w:rPr>
          <w:lang w:val="es-ES"/>
        </w:rPr>
      </w:pPr>
      <w:r w:rsidRPr="009F5B4B">
        <w:rPr>
          <w:lang w:val="es-ES"/>
        </w:rPr>
        <w:t>PREGUNTA 13: ¿Qué queremos decir cuando decimos “tener fe en Dios”?</w:t>
      </w:r>
    </w:p>
    <w:p w14:paraId="392E49CD" w14:textId="77777777" w:rsidR="00867FF4" w:rsidRDefault="002E7E83" w:rsidP="002E7E83">
      <w:pPr>
        <w:rPr>
          <w:lang w:val="es-ES"/>
        </w:rPr>
      </w:pPr>
      <w:r w:rsidRPr="009F5B4B">
        <w:rPr>
          <w:lang w:val="es-ES"/>
        </w:rPr>
        <w:t>RESPUESTA: Lo que queremos decir es “confiar en sus promesas”.</w:t>
      </w:r>
    </w:p>
    <w:p w14:paraId="09263445" w14:textId="77777777" w:rsidR="00977D6C" w:rsidRPr="00977D6C" w:rsidRDefault="00977D6C" w:rsidP="002E7E83">
      <w:pPr>
        <w:rPr>
          <w:sz w:val="22"/>
          <w:lang w:val="es-ES"/>
        </w:rPr>
      </w:pPr>
    </w:p>
    <w:p w14:paraId="4B9E0B59" w14:textId="3779BCCA" w:rsidR="00977D6C" w:rsidRPr="00977D6C" w:rsidRDefault="00977D6C" w:rsidP="00977D6C">
      <w:pPr>
        <w:jc w:val="center"/>
        <w:rPr>
          <w:sz w:val="22"/>
        </w:rPr>
      </w:pPr>
      <w:r w:rsidRPr="00977D6C">
        <w:rPr>
          <w:sz w:val="22"/>
          <w:lang w:val="es-ES"/>
        </w:rPr>
        <w:t xml:space="preserve">Ensayos y libros por </w:t>
      </w:r>
      <w:r w:rsidR="00742CBE">
        <w:rPr>
          <w:sz w:val="22"/>
          <w:lang w:val="es-ES"/>
        </w:rPr>
        <w:t xml:space="preserve">el </w:t>
      </w:r>
      <w:r w:rsidRPr="00977D6C">
        <w:rPr>
          <w:sz w:val="22"/>
          <w:lang w:val="es-ES"/>
        </w:rPr>
        <w:t>Dr. Smalling se ven a</w:t>
      </w:r>
      <w:r w:rsidRPr="00977D6C">
        <w:rPr>
          <w:sz w:val="22"/>
          <w:lang w:val="es-ES"/>
        </w:rPr>
        <w:br/>
      </w:r>
      <w:hyperlink r:id="rId7" w:history="1">
        <w:r w:rsidRPr="00977D6C">
          <w:rPr>
            <w:rStyle w:val="Hyperlink"/>
            <w:sz w:val="22"/>
          </w:rPr>
          <w:t>www.espanol.visionreal.info</w:t>
        </w:r>
      </w:hyperlink>
    </w:p>
    <w:p w14:paraId="06DA6DCF" w14:textId="77777777" w:rsidR="00A408D5" w:rsidRPr="00A408D5" w:rsidRDefault="00A408D5" w:rsidP="00A408D5">
      <w:pPr>
        <w:tabs>
          <w:tab w:val="left" w:pos="360"/>
        </w:tabs>
        <w:jc w:val="center"/>
        <w:rPr>
          <w:lang w:val="es-ES_tradnl"/>
        </w:rPr>
      </w:pPr>
    </w:p>
    <w:sectPr w:rsidR="00A408D5" w:rsidRPr="00A408D5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83"/>
    <w:rsid w:val="000129AE"/>
    <w:rsid w:val="000228B3"/>
    <w:rsid w:val="001954A9"/>
    <w:rsid w:val="001968AA"/>
    <w:rsid w:val="002267E2"/>
    <w:rsid w:val="00247B00"/>
    <w:rsid w:val="002E7E83"/>
    <w:rsid w:val="00341A73"/>
    <w:rsid w:val="003764E1"/>
    <w:rsid w:val="00383C65"/>
    <w:rsid w:val="003C62D5"/>
    <w:rsid w:val="003E5017"/>
    <w:rsid w:val="003F2694"/>
    <w:rsid w:val="0044375C"/>
    <w:rsid w:val="00445A9A"/>
    <w:rsid w:val="00454918"/>
    <w:rsid w:val="004625B0"/>
    <w:rsid w:val="004941D8"/>
    <w:rsid w:val="005E190C"/>
    <w:rsid w:val="005F049F"/>
    <w:rsid w:val="00612D65"/>
    <w:rsid w:val="00627506"/>
    <w:rsid w:val="00691B42"/>
    <w:rsid w:val="00733DF6"/>
    <w:rsid w:val="00742CBE"/>
    <w:rsid w:val="00775B13"/>
    <w:rsid w:val="007971CE"/>
    <w:rsid w:val="008122FF"/>
    <w:rsid w:val="008409B7"/>
    <w:rsid w:val="00867FF4"/>
    <w:rsid w:val="00884EBC"/>
    <w:rsid w:val="008A3B4E"/>
    <w:rsid w:val="00922B26"/>
    <w:rsid w:val="009409B7"/>
    <w:rsid w:val="00977D6C"/>
    <w:rsid w:val="009F326D"/>
    <w:rsid w:val="00A408D5"/>
    <w:rsid w:val="00A54D1A"/>
    <w:rsid w:val="00A7009F"/>
    <w:rsid w:val="00B110B6"/>
    <w:rsid w:val="00B70B4F"/>
    <w:rsid w:val="00BD5048"/>
    <w:rsid w:val="00C04C9E"/>
    <w:rsid w:val="00C1407D"/>
    <w:rsid w:val="00D2073D"/>
    <w:rsid w:val="00D317A3"/>
    <w:rsid w:val="00D72204"/>
    <w:rsid w:val="00D80C70"/>
    <w:rsid w:val="00E42742"/>
    <w:rsid w:val="00E645DC"/>
    <w:rsid w:val="00F21B30"/>
    <w:rsid w:val="00F2691F"/>
    <w:rsid w:val="00F61EEC"/>
    <w:rsid w:val="00F87737"/>
    <w:rsid w:val="00F94AD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D59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F4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FF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F4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FF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F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867FF4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867FF4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FF4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7FF4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67FF4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FF4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qFormat/>
    <w:rsid w:val="00867FF4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  <w:lang w:eastAsia="ja-JP"/>
    </w:rPr>
  </w:style>
  <w:style w:type="paragraph" w:styleId="Title">
    <w:name w:val="Title"/>
    <w:basedOn w:val="Heading1"/>
    <w:next w:val="Normal"/>
    <w:link w:val="TitleChar"/>
    <w:uiPriority w:val="10"/>
    <w:qFormat/>
    <w:rsid w:val="00867FF4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867FF4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BD5048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5048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BD5048"/>
    <w:rPr>
      <w:color w:val="000000"/>
      <w:szCs w:val="24"/>
    </w:rPr>
  </w:style>
  <w:style w:type="paragraph" w:customStyle="1" w:styleId="Quotes">
    <w:name w:val="Quotes"/>
    <w:basedOn w:val="Quote"/>
    <w:qFormat/>
    <w:rsid w:val="00867FF4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867FF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867FF4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867FF4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character" w:styleId="Hyperlink">
    <w:name w:val="Hyperlink"/>
    <w:uiPriority w:val="99"/>
    <w:unhideWhenUsed/>
    <w:rsid w:val="00A408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08D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5D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5DC"/>
    <w:rPr>
      <w:rFonts w:ascii="Lucida Grande" w:hAnsi="Lucida Grande" w:cs="Lucida Grande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867FF4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867FF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867FF4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867F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867F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867FF4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867FF4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867FF4"/>
    <w:rPr>
      <w:rFonts w:ascii="Georgia" w:hAnsi="Georgia"/>
      <w:b/>
      <w:bCs/>
      <w:smallCaps/>
      <w:spacing w:val="5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F4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FF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F4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FF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F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867FF4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867FF4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FF4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7FF4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67FF4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FF4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qFormat/>
    <w:rsid w:val="00867FF4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  <w:lang w:eastAsia="ja-JP"/>
    </w:rPr>
  </w:style>
  <w:style w:type="paragraph" w:styleId="Title">
    <w:name w:val="Title"/>
    <w:basedOn w:val="Heading1"/>
    <w:next w:val="Normal"/>
    <w:link w:val="TitleChar"/>
    <w:uiPriority w:val="10"/>
    <w:qFormat/>
    <w:rsid w:val="00867FF4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867FF4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BD5048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5048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BD5048"/>
    <w:rPr>
      <w:color w:val="000000"/>
      <w:szCs w:val="24"/>
    </w:rPr>
  </w:style>
  <w:style w:type="paragraph" w:customStyle="1" w:styleId="Quotes">
    <w:name w:val="Quotes"/>
    <w:basedOn w:val="Quote"/>
    <w:qFormat/>
    <w:rsid w:val="00867FF4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867FF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867FF4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867FF4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character" w:styleId="Hyperlink">
    <w:name w:val="Hyperlink"/>
    <w:uiPriority w:val="99"/>
    <w:unhideWhenUsed/>
    <w:rsid w:val="00A408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08D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5D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5DC"/>
    <w:rPr>
      <w:rFonts w:ascii="Lucida Grande" w:hAnsi="Lucida Grande" w:cs="Lucida Grande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867FF4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867FF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867FF4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867F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867F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867FF4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867FF4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867FF4"/>
    <w:rPr>
      <w:rFonts w:ascii="Georgia" w:hAnsi="Georgia"/>
      <w:b/>
      <w:bCs/>
      <w:smallCaps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spanol.visionreal.info" TargetMode="External"/><Relationship Id="rId7" Type="http://schemas.openxmlformats.org/officeDocument/2006/relationships/hyperlink" Target="http://www.espanol.visionreal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APOLOGETICA PARA NIÑOS</vt:lpstr>
      <vt:lpstr>Roger Smalling, D.Min</vt:lpstr>
      <vt:lpstr>PREGUNTA 3: ¿Qué es la conciencia?</vt:lpstr>
      <vt:lpstr>PREGUNTA 6: ¿Es evidente a todos que Dios existe?</vt:lpstr>
      <vt:lpstr>PREGUNTA 12: ¿Quién es un necio?</vt:lpstr>
    </vt:vector>
  </TitlesOfParts>
  <Company/>
  <LinksUpToDate>false</LinksUpToDate>
  <CharactersWithSpaces>2942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http://www.smallings.com/spanish/spanindex.html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2017-05-02T20:02:00Z</dcterms:created>
  <dcterms:modified xsi:type="dcterms:W3CDTF">2017-05-02T20:02:00Z</dcterms:modified>
</cp:coreProperties>
</file>